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F0685" w14:textId="3422BD66" w:rsidR="000349E9" w:rsidRPr="00A53D2F" w:rsidRDefault="000349E9" w:rsidP="000349E9">
      <w:pPr>
        <w:shd w:val="clear" w:color="auto" w:fill="000000" w:themeFill="text1"/>
        <w:jc w:val="center"/>
        <w:rPr>
          <w:rFonts w:asciiTheme="majorHAnsi" w:hAnsiTheme="majorHAnsi" w:cstheme="majorHAnsi"/>
          <w:b/>
          <w:color w:val="FFFFFF" w:themeColor="background1"/>
        </w:rPr>
      </w:pPr>
      <w:r>
        <w:rPr>
          <w:rFonts w:asciiTheme="majorHAnsi" w:hAnsiTheme="majorHAnsi" w:cstheme="majorHAnsi"/>
          <w:b/>
          <w:color w:val="FFFFFF" w:themeColor="background1"/>
        </w:rPr>
        <w:t xml:space="preserve">ANEXO </w:t>
      </w:r>
      <w:r w:rsidR="0006114A">
        <w:rPr>
          <w:rFonts w:asciiTheme="majorHAnsi" w:hAnsiTheme="majorHAnsi" w:cstheme="majorHAnsi"/>
          <w:b/>
          <w:color w:val="FFFFFF" w:themeColor="background1"/>
        </w:rPr>
        <w:t>VII</w:t>
      </w:r>
      <w:bookmarkStart w:id="0" w:name="_GoBack"/>
      <w:bookmarkEnd w:id="0"/>
    </w:p>
    <w:p w14:paraId="513A0D02" w14:textId="77777777" w:rsidR="000349E9" w:rsidRDefault="000349E9" w:rsidP="000349E9">
      <w:pPr>
        <w:ind w:firstLine="567"/>
        <w:jc w:val="center"/>
        <w:rPr>
          <w:rFonts w:asciiTheme="majorHAnsi" w:hAnsiTheme="majorHAnsi" w:cstheme="majorHAnsi"/>
        </w:rPr>
      </w:pPr>
    </w:p>
    <w:p w14:paraId="07CE333D" w14:textId="5201C160" w:rsidR="00FE2B77" w:rsidRPr="00FE2B77" w:rsidRDefault="00FE2B77" w:rsidP="00FE2B77">
      <w:pPr>
        <w:ind w:firstLine="567"/>
        <w:jc w:val="center"/>
        <w:rPr>
          <w:rFonts w:asciiTheme="majorHAnsi" w:hAnsiTheme="majorHAnsi" w:cstheme="majorHAnsi"/>
          <w:b/>
        </w:rPr>
      </w:pPr>
      <w:r w:rsidRPr="00FE2B77">
        <w:rPr>
          <w:rFonts w:asciiTheme="majorHAnsi" w:hAnsiTheme="majorHAnsi" w:cstheme="majorHAnsi"/>
          <w:b/>
          <w:noProof/>
        </w:rPr>
        <w:drawing>
          <wp:inline distT="0" distB="0" distL="0" distR="0" wp14:anchorId="6D8AFB0E" wp14:editId="29CA53E8">
            <wp:extent cx="1562100" cy="933450"/>
            <wp:effectExtent l="0" t="0" r="0" b="0"/>
            <wp:docPr id="159634972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Logotipo&#10;&#10;Descrição gerada automa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2100" cy="933450"/>
                    </a:xfrm>
                    <a:prstGeom prst="rect">
                      <a:avLst/>
                    </a:prstGeom>
                    <a:noFill/>
                    <a:ln>
                      <a:noFill/>
                    </a:ln>
                  </pic:spPr>
                </pic:pic>
              </a:graphicData>
            </a:graphic>
          </wp:inline>
        </w:drawing>
      </w:r>
    </w:p>
    <w:p w14:paraId="0C90550C" w14:textId="77777777" w:rsidR="00FE2B77" w:rsidRPr="00287A5F" w:rsidRDefault="00FE2B77" w:rsidP="00FE2B77">
      <w:pPr>
        <w:ind w:firstLine="567"/>
        <w:jc w:val="center"/>
        <w:rPr>
          <w:rFonts w:ascii="Times New Roman" w:hAnsi="Times New Roman" w:cs="Times New Roman"/>
          <w:b/>
        </w:rPr>
      </w:pPr>
      <w:r w:rsidRPr="00287A5F">
        <w:rPr>
          <w:rFonts w:ascii="Times New Roman" w:hAnsi="Times New Roman" w:cs="Times New Roman"/>
          <w:b/>
        </w:rPr>
        <w:t>Ministério da Educação</w:t>
      </w:r>
    </w:p>
    <w:p w14:paraId="181B7571" w14:textId="77777777" w:rsidR="00FE2B77" w:rsidRPr="00287A5F" w:rsidRDefault="00FE2B77" w:rsidP="00FE2B77">
      <w:pPr>
        <w:ind w:firstLine="567"/>
        <w:jc w:val="center"/>
        <w:rPr>
          <w:rFonts w:ascii="Times New Roman" w:hAnsi="Times New Roman" w:cs="Times New Roman"/>
          <w:b/>
        </w:rPr>
      </w:pPr>
      <w:r w:rsidRPr="00287A5F">
        <w:rPr>
          <w:rFonts w:ascii="Times New Roman" w:hAnsi="Times New Roman" w:cs="Times New Roman"/>
          <w:b/>
        </w:rPr>
        <w:t xml:space="preserve">Universidade Federal Rural do </w:t>
      </w:r>
      <w:proofErr w:type="spellStart"/>
      <w:r w:rsidRPr="00287A5F">
        <w:rPr>
          <w:rFonts w:ascii="Times New Roman" w:hAnsi="Times New Roman" w:cs="Times New Roman"/>
          <w:b/>
        </w:rPr>
        <w:t>Semi-Árido</w:t>
      </w:r>
      <w:proofErr w:type="spellEnd"/>
    </w:p>
    <w:p w14:paraId="70753FD9" w14:textId="77777777" w:rsidR="00FE2B77" w:rsidRPr="00287A5F" w:rsidRDefault="00FE2B77" w:rsidP="00FE2B77">
      <w:pPr>
        <w:ind w:firstLine="567"/>
        <w:jc w:val="center"/>
        <w:rPr>
          <w:rFonts w:ascii="Times New Roman" w:hAnsi="Times New Roman" w:cs="Times New Roman"/>
          <w:b/>
        </w:rPr>
      </w:pPr>
      <w:proofErr w:type="spellStart"/>
      <w:r w:rsidRPr="00287A5F">
        <w:rPr>
          <w:rFonts w:ascii="Times New Roman" w:hAnsi="Times New Roman" w:cs="Times New Roman"/>
          <w:b/>
        </w:rPr>
        <w:t>Pró-Reitoria</w:t>
      </w:r>
      <w:proofErr w:type="spellEnd"/>
      <w:r w:rsidRPr="00287A5F">
        <w:rPr>
          <w:rFonts w:ascii="Times New Roman" w:hAnsi="Times New Roman" w:cs="Times New Roman"/>
          <w:b/>
        </w:rPr>
        <w:t xml:space="preserve"> de Administração</w:t>
      </w:r>
    </w:p>
    <w:p w14:paraId="5D1F52D4" w14:textId="77777777" w:rsidR="00FE2B77" w:rsidRPr="00287A5F" w:rsidRDefault="00FE2B77" w:rsidP="00FE2B77">
      <w:pPr>
        <w:ind w:firstLine="567"/>
        <w:jc w:val="center"/>
        <w:rPr>
          <w:rFonts w:ascii="Times New Roman" w:hAnsi="Times New Roman" w:cs="Times New Roman"/>
          <w:b/>
        </w:rPr>
      </w:pPr>
      <w:r w:rsidRPr="00287A5F">
        <w:rPr>
          <w:rFonts w:ascii="Times New Roman" w:hAnsi="Times New Roman" w:cs="Times New Roman"/>
          <w:b/>
        </w:rPr>
        <w:t xml:space="preserve">Divisão de Aquisição de Materiais e Serviços </w:t>
      </w:r>
    </w:p>
    <w:p w14:paraId="15B9778B" w14:textId="77777777" w:rsidR="00FE2B77" w:rsidRPr="00287A5F" w:rsidRDefault="00FE2B77" w:rsidP="00FE2B77">
      <w:pPr>
        <w:ind w:firstLine="567"/>
        <w:jc w:val="center"/>
        <w:rPr>
          <w:rFonts w:ascii="Times New Roman" w:hAnsi="Times New Roman" w:cs="Times New Roman"/>
          <w:b/>
        </w:rPr>
      </w:pPr>
      <w:r w:rsidRPr="00287A5F">
        <w:rPr>
          <w:rFonts w:ascii="Times New Roman" w:hAnsi="Times New Roman" w:cs="Times New Roman"/>
          <w:b/>
        </w:rPr>
        <w:t>Setor de Planejamento da Contratação</w:t>
      </w:r>
    </w:p>
    <w:p w14:paraId="3B11E6C2" w14:textId="77777777" w:rsidR="000349E9" w:rsidRDefault="000349E9" w:rsidP="000349E9">
      <w:pPr>
        <w:ind w:firstLine="567"/>
        <w:jc w:val="center"/>
        <w:rPr>
          <w:rFonts w:asciiTheme="majorHAnsi" w:hAnsiTheme="majorHAnsi" w:cstheme="majorHAnsi"/>
        </w:rPr>
      </w:pPr>
    </w:p>
    <w:p w14:paraId="5539BE60" w14:textId="77777777" w:rsidR="00FE2B77" w:rsidRDefault="00FE2B77" w:rsidP="000349E9">
      <w:pPr>
        <w:jc w:val="center"/>
        <w:rPr>
          <w:rFonts w:asciiTheme="majorHAnsi" w:hAnsiTheme="majorHAnsi" w:cstheme="majorHAnsi"/>
          <w:b/>
          <w:szCs w:val="20"/>
        </w:rPr>
      </w:pPr>
    </w:p>
    <w:p w14:paraId="38CE82EF" w14:textId="67D443CB" w:rsidR="000349E9" w:rsidRPr="00287A5F" w:rsidRDefault="000349E9" w:rsidP="000349E9">
      <w:pPr>
        <w:jc w:val="center"/>
        <w:rPr>
          <w:rFonts w:ascii="Times New Roman" w:hAnsi="Times New Roman" w:cs="Times New Roman"/>
          <w:b/>
          <w:szCs w:val="20"/>
        </w:rPr>
      </w:pPr>
      <w:r w:rsidRPr="00287A5F">
        <w:rPr>
          <w:rFonts w:ascii="Times New Roman" w:hAnsi="Times New Roman" w:cs="Times New Roman"/>
          <w:b/>
          <w:szCs w:val="20"/>
        </w:rPr>
        <w:t>DECLARAÇÃO DE CUMPRIMENTO DA LEI GERAL DE PROTEÇÃO DE DADOS - LEI Nº 13.709/2018</w:t>
      </w:r>
    </w:p>
    <w:p w14:paraId="6581D839" w14:textId="77777777" w:rsidR="000349E9" w:rsidRPr="00E81962" w:rsidRDefault="000349E9" w:rsidP="000349E9">
      <w:pPr>
        <w:jc w:val="center"/>
        <w:rPr>
          <w:rFonts w:asciiTheme="majorHAnsi" w:hAnsiTheme="majorHAnsi" w:cstheme="majorHAnsi"/>
          <w:b/>
          <w:szCs w:val="20"/>
        </w:rPr>
      </w:pPr>
    </w:p>
    <w:p w14:paraId="4150F4E6" w14:textId="77777777" w:rsidR="000349E9" w:rsidRPr="00287A5F" w:rsidRDefault="000349E9" w:rsidP="000349E9">
      <w:pPr>
        <w:jc w:val="both"/>
        <w:rPr>
          <w:rFonts w:ascii="Times New Roman" w:hAnsi="Times New Roman" w:cs="Times New Roman"/>
          <w:szCs w:val="20"/>
        </w:rPr>
      </w:pPr>
      <w:r w:rsidRPr="00287A5F">
        <w:rPr>
          <w:rFonts w:ascii="Times New Roman" w:hAnsi="Times New Roman" w:cs="Times New Roman"/>
          <w:szCs w:val="20"/>
        </w:rPr>
        <w:t>1. É vedado às partes a utilização de todo e qualquer dado pessoal repassado em decorrência da execução contratual para finalidade distinta daquela do objeto da contratação, sob pena de responsabilização administrativa, civil e criminal.</w:t>
      </w:r>
    </w:p>
    <w:p w14:paraId="59CFEE80" w14:textId="77777777" w:rsidR="000349E9" w:rsidRPr="00287A5F" w:rsidRDefault="000349E9" w:rsidP="000349E9">
      <w:pPr>
        <w:jc w:val="both"/>
        <w:rPr>
          <w:rFonts w:ascii="Times New Roman" w:hAnsi="Times New Roman" w:cs="Times New Roman"/>
          <w:szCs w:val="20"/>
        </w:rPr>
      </w:pPr>
    </w:p>
    <w:p w14:paraId="18FD8144" w14:textId="77777777" w:rsidR="000349E9" w:rsidRPr="00287A5F" w:rsidRDefault="000349E9" w:rsidP="000349E9">
      <w:pPr>
        <w:jc w:val="both"/>
        <w:rPr>
          <w:rFonts w:ascii="Times New Roman" w:hAnsi="Times New Roman" w:cs="Times New Roman"/>
          <w:szCs w:val="20"/>
        </w:rPr>
      </w:pPr>
      <w:r w:rsidRPr="00287A5F">
        <w:rPr>
          <w:rFonts w:ascii="Times New Roman" w:hAnsi="Times New Roman" w:cs="Times New Roman"/>
          <w:szCs w:val="20"/>
        </w:rPr>
        <w:t>2. As partes se comprometem a manter sigilo e confidencialidade de todas as informações – em especial os dados pessoais e os dados pessoas sensíveis – repassados em decorrência da execução contratual, em consonância com o disposto na Lei nº 13.709/2018, sendo vedado o repasse das informações a outras empresas ou pessoas, salvo aquelas decorrentes de obrigações legais ou para viabilizar o cumprimento do edital/instrumento contratual.</w:t>
      </w:r>
    </w:p>
    <w:p w14:paraId="5054BC3C" w14:textId="77777777" w:rsidR="000349E9" w:rsidRPr="00287A5F" w:rsidRDefault="000349E9" w:rsidP="000349E9">
      <w:pPr>
        <w:jc w:val="both"/>
        <w:rPr>
          <w:rFonts w:ascii="Times New Roman" w:hAnsi="Times New Roman" w:cs="Times New Roman"/>
          <w:szCs w:val="20"/>
        </w:rPr>
      </w:pPr>
    </w:p>
    <w:p w14:paraId="5DC61BEB" w14:textId="77777777" w:rsidR="000349E9" w:rsidRPr="00287A5F" w:rsidRDefault="000349E9" w:rsidP="000349E9">
      <w:pPr>
        <w:jc w:val="both"/>
        <w:rPr>
          <w:rFonts w:ascii="Times New Roman" w:hAnsi="Times New Roman" w:cs="Times New Roman"/>
          <w:szCs w:val="20"/>
        </w:rPr>
      </w:pPr>
      <w:r w:rsidRPr="00287A5F">
        <w:rPr>
          <w:rFonts w:ascii="Times New Roman" w:hAnsi="Times New Roman" w:cs="Times New Roman"/>
          <w:szCs w:val="20"/>
        </w:rPr>
        <w:t>3. As partes responderão administrativa e judicialmente, em caso de causarem danos patrimoniais, morais, individual ou coletivo, aos titulares de dados pessoais, repassados em decorrência da execução contratual, por inobservância à LGPD.</w:t>
      </w:r>
    </w:p>
    <w:p w14:paraId="1429E336" w14:textId="77777777" w:rsidR="000349E9" w:rsidRPr="00287A5F" w:rsidRDefault="000349E9" w:rsidP="000349E9">
      <w:pPr>
        <w:jc w:val="both"/>
        <w:rPr>
          <w:rFonts w:ascii="Times New Roman" w:hAnsi="Times New Roman" w:cs="Times New Roman"/>
          <w:szCs w:val="20"/>
        </w:rPr>
      </w:pPr>
    </w:p>
    <w:p w14:paraId="25FE441E" w14:textId="77777777" w:rsidR="000349E9" w:rsidRPr="00287A5F" w:rsidRDefault="000349E9" w:rsidP="000349E9">
      <w:pPr>
        <w:jc w:val="both"/>
        <w:rPr>
          <w:rFonts w:ascii="Times New Roman" w:hAnsi="Times New Roman" w:cs="Times New Roman"/>
          <w:szCs w:val="20"/>
        </w:rPr>
      </w:pPr>
      <w:r w:rsidRPr="00287A5F">
        <w:rPr>
          <w:rFonts w:ascii="Times New Roman" w:hAnsi="Times New Roman" w:cs="Times New Roman"/>
          <w:szCs w:val="20"/>
        </w:rPr>
        <w:t>4. Em atendimento ao disposto na Lei nº 13.709/2018 - Lei Geral de Proteção de Dados Pessoais (LGPD), a UFERSA, para a execução do serviço objeto deste edital, terá acesso aos dados pessoais dos representantes da LICITANTE/CONTRATADA, tais como: número do CPF e do RG, endereço eletrônico, cópia do documento de identificação, entre outros que possam ser exigidos para a execução contratual.</w:t>
      </w:r>
    </w:p>
    <w:p w14:paraId="268800E7" w14:textId="77777777" w:rsidR="000349E9" w:rsidRPr="00287A5F" w:rsidRDefault="000349E9" w:rsidP="000349E9">
      <w:pPr>
        <w:jc w:val="both"/>
        <w:rPr>
          <w:rFonts w:ascii="Times New Roman" w:hAnsi="Times New Roman" w:cs="Times New Roman"/>
          <w:szCs w:val="20"/>
        </w:rPr>
      </w:pPr>
    </w:p>
    <w:p w14:paraId="4A9754C4" w14:textId="77777777" w:rsidR="000349E9" w:rsidRPr="00287A5F" w:rsidRDefault="000349E9" w:rsidP="000349E9">
      <w:pPr>
        <w:jc w:val="both"/>
        <w:rPr>
          <w:rFonts w:ascii="Times New Roman" w:hAnsi="Times New Roman" w:cs="Times New Roman"/>
          <w:szCs w:val="20"/>
        </w:rPr>
      </w:pPr>
      <w:r w:rsidRPr="00287A5F">
        <w:rPr>
          <w:rFonts w:ascii="Times New Roman" w:hAnsi="Times New Roman" w:cs="Times New Roman"/>
          <w:szCs w:val="20"/>
        </w:rPr>
        <w:t>5. A LICITANTE/CONTRATADA, declara que tem ciência da existência da Lei Geral de Proteção de Dados (LGPD) e, se compromete a adequar todos os procedimentos internos ao disposto na legislação, com intuito de proteção dos dados pessoais repassados pela UFERSA.</w:t>
      </w:r>
    </w:p>
    <w:p w14:paraId="2A9BBB8C" w14:textId="77777777" w:rsidR="000349E9" w:rsidRPr="00287A5F" w:rsidRDefault="000349E9" w:rsidP="000349E9">
      <w:pPr>
        <w:jc w:val="both"/>
        <w:rPr>
          <w:rFonts w:ascii="Times New Roman" w:hAnsi="Times New Roman" w:cs="Times New Roman"/>
          <w:szCs w:val="20"/>
        </w:rPr>
      </w:pPr>
    </w:p>
    <w:p w14:paraId="3376A341" w14:textId="77777777" w:rsidR="000349E9" w:rsidRPr="00287A5F" w:rsidRDefault="000349E9" w:rsidP="000349E9">
      <w:pPr>
        <w:jc w:val="both"/>
        <w:rPr>
          <w:rFonts w:ascii="Times New Roman" w:hAnsi="Times New Roman" w:cs="Times New Roman"/>
          <w:szCs w:val="20"/>
        </w:rPr>
      </w:pPr>
      <w:r w:rsidRPr="00287A5F">
        <w:rPr>
          <w:rFonts w:ascii="Times New Roman" w:hAnsi="Times New Roman" w:cs="Times New Roman"/>
          <w:szCs w:val="20"/>
        </w:rPr>
        <w:t>6. A LICITANTE/CONTRATADA, fica obrigada a comunicar a UFERSA,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6961D3B2" w14:textId="77777777" w:rsidR="000349E9" w:rsidRPr="00287A5F" w:rsidRDefault="000349E9" w:rsidP="000349E9">
      <w:pPr>
        <w:jc w:val="both"/>
        <w:rPr>
          <w:rFonts w:ascii="Times New Roman" w:hAnsi="Times New Roman" w:cs="Times New Roman"/>
          <w:szCs w:val="20"/>
        </w:rPr>
      </w:pPr>
    </w:p>
    <w:p w14:paraId="690340C2" w14:textId="77777777" w:rsidR="000349E9" w:rsidRPr="00287A5F" w:rsidRDefault="000349E9" w:rsidP="000349E9">
      <w:pPr>
        <w:jc w:val="right"/>
        <w:rPr>
          <w:rFonts w:ascii="Times New Roman" w:hAnsi="Times New Roman" w:cs="Times New Roman"/>
          <w:szCs w:val="20"/>
        </w:rPr>
      </w:pPr>
      <w:r w:rsidRPr="00287A5F">
        <w:rPr>
          <w:rFonts w:ascii="Times New Roman" w:hAnsi="Times New Roman" w:cs="Times New Roman"/>
          <w:szCs w:val="20"/>
        </w:rPr>
        <w:t>Mossoró/RN,</w:t>
      </w:r>
      <w:proofErr w:type="gramStart"/>
      <w:r w:rsidRPr="00287A5F">
        <w:rPr>
          <w:rFonts w:ascii="Times New Roman" w:hAnsi="Times New Roman" w:cs="Times New Roman"/>
          <w:szCs w:val="20"/>
        </w:rPr>
        <w:t xml:space="preserve">   </w:t>
      </w:r>
      <w:proofErr w:type="gramEnd"/>
      <w:r w:rsidRPr="00287A5F">
        <w:rPr>
          <w:rFonts w:ascii="Times New Roman" w:hAnsi="Times New Roman" w:cs="Times New Roman"/>
          <w:szCs w:val="20"/>
        </w:rPr>
        <w:t xml:space="preserve">de     </w:t>
      </w:r>
      <w:proofErr w:type="spellStart"/>
      <w:r w:rsidRPr="00287A5F">
        <w:rPr>
          <w:rFonts w:ascii="Times New Roman" w:hAnsi="Times New Roman" w:cs="Times New Roman"/>
          <w:szCs w:val="20"/>
        </w:rPr>
        <w:t>de</w:t>
      </w:r>
      <w:proofErr w:type="spellEnd"/>
      <w:r w:rsidRPr="00287A5F">
        <w:rPr>
          <w:rFonts w:ascii="Times New Roman" w:hAnsi="Times New Roman" w:cs="Times New Roman"/>
          <w:szCs w:val="20"/>
        </w:rPr>
        <w:t xml:space="preserve"> 202X.</w:t>
      </w:r>
    </w:p>
    <w:p w14:paraId="3CD83E4D" w14:textId="77777777" w:rsidR="000349E9" w:rsidRPr="00287A5F" w:rsidRDefault="000349E9" w:rsidP="000349E9">
      <w:pPr>
        <w:jc w:val="right"/>
        <w:rPr>
          <w:rFonts w:ascii="Times New Roman" w:hAnsi="Times New Roman" w:cs="Times New Roman"/>
          <w:szCs w:val="20"/>
        </w:rPr>
      </w:pPr>
    </w:p>
    <w:p w14:paraId="4EDAD20F" w14:textId="77777777" w:rsidR="000349E9" w:rsidRPr="00287A5F" w:rsidRDefault="000349E9" w:rsidP="000349E9">
      <w:pPr>
        <w:jc w:val="center"/>
        <w:rPr>
          <w:rFonts w:ascii="Times New Roman" w:hAnsi="Times New Roman" w:cs="Times New Roman"/>
          <w:szCs w:val="20"/>
        </w:rPr>
      </w:pPr>
      <w:r w:rsidRPr="00287A5F">
        <w:rPr>
          <w:rFonts w:ascii="Times New Roman" w:hAnsi="Times New Roman" w:cs="Times New Roman"/>
          <w:szCs w:val="20"/>
        </w:rPr>
        <w:t>ASSINATURA E NOME LEGÍVEL DA PESSOA FÍSICA/JURÍDICA</w:t>
      </w:r>
    </w:p>
    <w:p w14:paraId="35ADD93A" w14:textId="15490FD9" w:rsidR="0086017D" w:rsidRPr="00287A5F" w:rsidRDefault="000349E9" w:rsidP="00287A5F">
      <w:pPr>
        <w:jc w:val="center"/>
        <w:rPr>
          <w:rFonts w:ascii="Times New Roman" w:hAnsi="Times New Roman" w:cs="Times New Roman"/>
        </w:rPr>
      </w:pPr>
      <w:r w:rsidRPr="00287A5F">
        <w:rPr>
          <w:rFonts w:ascii="Times New Roman" w:hAnsi="Times New Roman" w:cs="Times New Roman"/>
          <w:szCs w:val="20"/>
        </w:rPr>
        <w:t>(SÓCIO RESPONSÁVEL PELA EMPRESA)</w:t>
      </w:r>
    </w:p>
    <w:sectPr w:rsidR="0086017D" w:rsidRPr="00287A5F" w:rsidSect="000349E9">
      <w:headerReference w:type="even" r:id="rId8"/>
      <w:headerReference w:type="default" r:id="rId9"/>
      <w:footerReference w:type="even" r:id="rId10"/>
      <w:footerReference w:type="default" r:id="rId11"/>
      <w:headerReference w:type="first" r:id="rId12"/>
      <w:footerReference w:type="first" r:id="rId13"/>
      <w:pgSz w:w="11906" w:h="16838" w:code="9"/>
      <w:pgMar w:top="18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AB016" w14:textId="77777777" w:rsidR="00E5522B" w:rsidRDefault="00E5522B" w:rsidP="000349E9">
      <w:r>
        <w:separator/>
      </w:r>
    </w:p>
  </w:endnote>
  <w:endnote w:type="continuationSeparator" w:id="0">
    <w:p w14:paraId="29238CC8" w14:textId="77777777" w:rsidR="00E5522B" w:rsidRDefault="00E5522B" w:rsidP="0003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0B77F" w14:textId="77777777" w:rsidR="002D3775" w:rsidRDefault="002D377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263060"/>
      <w:docPartObj>
        <w:docPartGallery w:val="Page Numbers (Bottom of Page)"/>
        <w:docPartUnique/>
      </w:docPartObj>
    </w:sdtPr>
    <w:sdtEndPr>
      <w:rPr>
        <w:rFonts w:ascii="Calibri" w:hAnsi="Calibri" w:cs="Calibri"/>
        <w:sz w:val="16"/>
        <w:szCs w:val="16"/>
      </w:rPr>
    </w:sdtEndPr>
    <w:sdtContent>
      <w:p w14:paraId="5C495212" w14:textId="77777777" w:rsidR="008E6269" w:rsidRPr="007B5385" w:rsidRDefault="0079426A" w:rsidP="00E96341">
        <w:pPr>
          <w:pStyle w:val="Rodap"/>
          <w:rPr>
            <w:color w:val="2C7FCE" w:themeColor="text2" w:themeTint="99"/>
            <w:spacing w:val="60"/>
            <w:sz w:val="16"/>
            <w:szCs w:val="16"/>
          </w:rPr>
        </w:pPr>
        <w:r>
          <w:rPr>
            <w:color w:val="2C7FCE" w:themeColor="text2" w:themeTint="99"/>
            <w:spacing w:val="60"/>
            <w:sz w:val="22"/>
            <w:szCs w:val="22"/>
          </w:rPr>
          <w:tab/>
        </w:r>
        <w:r>
          <w:rPr>
            <w:color w:val="2C7FCE" w:themeColor="text2" w:themeTint="99"/>
            <w:spacing w:val="60"/>
            <w:sz w:val="22"/>
            <w:szCs w:val="22"/>
          </w:rPr>
          <w:tab/>
        </w:r>
      </w:p>
      <w:p w14:paraId="03DE690A" w14:textId="77777777" w:rsidR="008E6269" w:rsidRPr="000C644B" w:rsidRDefault="0079426A" w:rsidP="00903107">
        <w:pPr>
          <w:pStyle w:val="Rodap"/>
          <w:jc w:val="right"/>
          <w:rPr>
            <w:rFonts w:asciiTheme="majorHAnsi" w:hAnsiTheme="majorHAnsi" w:cstheme="majorHAnsi"/>
            <w:color w:val="7F7F7F" w:themeColor="text1" w:themeTint="80"/>
          </w:rPr>
        </w:pPr>
        <w:r w:rsidRPr="00903107">
          <w:rPr>
            <w:rFonts w:asciiTheme="majorHAnsi" w:hAnsiTheme="majorHAnsi" w:cstheme="majorHAnsi"/>
            <w:color w:val="7F7F7F" w:themeColor="text1" w:themeTint="80"/>
            <w:spacing w:val="60"/>
            <w:sz w:val="20"/>
            <w:szCs w:val="20"/>
          </w:rPr>
          <w:tab/>
        </w:r>
        <w:r w:rsidRPr="00903107">
          <w:rPr>
            <w:rFonts w:asciiTheme="majorHAnsi" w:hAnsiTheme="majorHAnsi" w:cstheme="majorHAnsi"/>
            <w:color w:val="7F7F7F" w:themeColor="text1" w:themeTint="80"/>
            <w:spacing w:val="60"/>
            <w:sz w:val="20"/>
            <w:szCs w:val="20"/>
          </w:rPr>
          <w:tab/>
        </w:r>
        <w:r w:rsidRPr="000C644B">
          <w:rPr>
            <w:rFonts w:asciiTheme="majorHAnsi" w:hAnsiTheme="majorHAnsi" w:cstheme="majorHAnsi"/>
            <w:color w:val="595959" w:themeColor="text1" w:themeTint="A6"/>
            <w:spacing w:val="60"/>
          </w:rPr>
          <w:t>Página</w:t>
        </w:r>
        <w:r w:rsidRPr="000C644B">
          <w:rPr>
            <w:rFonts w:asciiTheme="majorHAnsi" w:hAnsiTheme="majorHAnsi" w:cstheme="majorHAnsi"/>
            <w:color w:val="595959" w:themeColor="text1" w:themeTint="A6"/>
          </w:rPr>
          <w:t xml:space="preserve"> </w:t>
        </w:r>
        <w:r w:rsidRPr="000C644B">
          <w:rPr>
            <w:rFonts w:asciiTheme="majorHAnsi" w:hAnsiTheme="majorHAnsi" w:cstheme="majorHAnsi"/>
            <w:color w:val="595959" w:themeColor="text1" w:themeTint="A6"/>
          </w:rPr>
          <w:fldChar w:fldCharType="begin"/>
        </w:r>
        <w:r w:rsidRPr="000C644B">
          <w:rPr>
            <w:rFonts w:asciiTheme="majorHAnsi" w:hAnsiTheme="majorHAnsi" w:cstheme="majorHAnsi"/>
            <w:color w:val="595959" w:themeColor="text1" w:themeTint="A6"/>
          </w:rPr>
          <w:instrText>PAGE   \* MERGEFORMAT</w:instrText>
        </w:r>
        <w:r w:rsidRPr="000C644B">
          <w:rPr>
            <w:rFonts w:asciiTheme="majorHAnsi" w:hAnsiTheme="majorHAnsi" w:cstheme="majorHAnsi"/>
            <w:color w:val="595959" w:themeColor="text1" w:themeTint="A6"/>
          </w:rPr>
          <w:fldChar w:fldCharType="separate"/>
        </w:r>
        <w:r>
          <w:rPr>
            <w:rFonts w:asciiTheme="majorHAnsi" w:hAnsiTheme="majorHAnsi" w:cstheme="majorHAnsi"/>
            <w:noProof/>
            <w:color w:val="595959" w:themeColor="text1" w:themeTint="A6"/>
          </w:rPr>
          <w:t>2</w:t>
        </w:r>
        <w:r w:rsidRPr="000C644B">
          <w:rPr>
            <w:rFonts w:asciiTheme="majorHAnsi" w:hAnsiTheme="majorHAnsi" w:cstheme="majorHAnsi"/>
            <w:color w:val="595959" w:themeColor="text1" w:themeTint="A6"/>
          </w:rPr>
          <w:fldChar w:fldCharType="end"/>
        </w:r>
        <w:r w:rsidRPr="000C644B">
          <w:rPr>
            <w:rFonts w:asciiTheme="majorHAnsi" w:hAnsiTheme="majorHAnsi" w:cstheme="majorHAnsi"/>
            <w:color w:val="595959" w:themeColor="text1" w:themeTint="A6"/>
          </w:rPr>
          <w:t xml:space="preserve"> | </w:t>
        </w:r>
        <w:r w:rsidRPr="000C644B">
          <w:rPr>
            <w:rFonts w:asciiTheme="majorHAnsi" w:hAnsiTheme="majorHAnsi" w:cstheme="majorHAnsi"/>
            <w:color w:val="595959" w:themeColor="text1" w:themeTint="A6"/>
          </w:rPr>
          <w:fldChar w:fldCharType="begin"/>
        </w:r>
        <w:r w:rsidRPr="000C644B">
          <w:rPr>
            <w:rFonts w:asciiTheme="majorHAnsi" w:hAnsiTheme="majorHAnsi" w:cstheme="majorHAnsi"/>
            <w:color w:val="595959" w:themeColor="text1" w:themeTint="A6"/>
          </w:rPr>
          <w:instrText>NUMPAGES  \* Arabic  \* MERGEFORMAT</w:instrText>
        </w:r>
        <w:r w:rsidRPr="000C644B">
          <w:rPr>
            <w:rFonts w:asciiTheme="majorHAnsi" w:hAnsiTheme="majorHAnsi" w:cstheme="majorHAnsi"/>
            <w:color w:val="595959" w:themeColor="text1" w:themeTint="A6"/>
          </w:rPr>
          <w:fldChar w:fldCharType="separate"/>
        </w:r>
        <w:r w:rsidR="005A4613">
          <w:rPr>
            <w:rFonts w:asciiTheme="majorHAnsi" w:hAnsiTheme="majorHAnsi" w:cstheme="majorHAnsi"/>
            <w:noProof/>
            <w:color w:val="595959" w:themeColor="text1" w:themeTint="A6"/>
          </w:rPr>
          <w:t>1</w:t>
        </w:r>
        <w:r w:rsidRPr="000C644B">
          <w:rPr>
            <w:rFonts w:asciiTheme="majorHAnsi" w:hAnsiTheme="majorHAnsi" w:cstheme="majorHAnsi"/>
            <w:color w:val="595959" w:themeColor="text1" w:themeTint="A6"/>
          </w:rPr>
          <w:fldChar w:fldCharType="end"/>
        </w:r>
      </w:p>
      <w:p w14:paraId="7C063C81" w14:textId="12BAB40D" w:rsidR="008E6269" w:rsidRPr="000C644B" w:rsidRDefault="00E5522B" w:rsidP="00225EC5">
        <w:pPr>
          <w:pStyle w:val="Rodap"/>
          <w:rPr>
            <w:rFonts w:ascii="Calibri" w:hAnsi="Calibri" w:cs="Calibri"/>
            <w:sz w:val="16"/>
            <w:szCs w:val="16"/>
          </w:rPr>
        </w:pPr>
      </w:p>
      <w:bookmarkStart w:id="1" w:name="_Hlk135299703" w:displacedByCustomXml="next"/>
    </w:sdtContent>
  </w:sdt>
  <w:bookmarkEnd w:id="1" w:displacedByCustomXml="prev"/>
  <w:p w14:paraId="164C2E2E" w14:textId="77777777" w:rsidR="008E6269" w:rsidRDefault="008E6269"/>
  <w:p w14:paraId="0394645F" w14:textId="77777777" w:rsidR="008E6269" w:rsidRDefault="008E6269"/>
  <w:p w14:paraId="6EDB32D4" w14:textId="77777777" w:rsidR="008E6269" w:rsidRDefault="008E6269"/>
  <w:p w14:paraId="6A39D032" w14:textId="77777777" w:rsidR="008E6269" w:rsidRDefault="008E626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0946B" w14:textId="77777777" w:rsidR="002D3775" w:rsidRDefault="002D377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0A1B3" w14:textId="77777777" w:rsidR="00E5522B" w:rsidRDefault="00E5522B" w:rsidP="000349E9">
      <w:r>
        <w:separator/>
      </w:r>
    </w:p>
  </w:footnote>
  <w:footnote w:type="continuationSeparator" w:id="0">
    <w:p w14:paraId="1CF89C15" w14:textId="77777777" w:rsidR="00E5522B" w:rsidRDefault="00E5522B" w:rsidP="00034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A513A" w14:textId="77777777" w:rsidR="008E6269" w:rsidRDefault="00E5522B">
    <w:pPr>
      <w:pStyle w:val="Cabealho"/>
    </w:pPr>
    <w:r>
      <w:rPr>
        <w:noProof/>
      </w:rPr>
      <w:pict w14:anchorId="535391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15954" o:spid="_x0000_s2050" type="#_x0000_t136" style="position:absolute;margin-left:0;margin-top:0;width:339.1pt;height:339.1pt;rotation:315;z-index:-251655168;mso-position-horizontal:center;mso-position-horizontal-relative:margin;mso-position-vertical:center;mso-position-vertical-relative:margin" o:allowincell="f" fillcolor="silver" stroked="f">
          <v:fill opacity=".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381D9" w14:textId="77777777" w:rsidR="008E6269" w:rsidRDefault="00E5522B" w:rsidP="00AC5259">
    <w:pPr>
      <w:pStyle w:val="Cabealho"/>
      <w:jc w:val="right"/>
    </w:pPr>
    <w:r>
      <w:rPr>
        <w:noProof/>
      </w:rPr>
      <w:pict w14:anchorId="480EFC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15955" o:spid="_x0000_s2051" type="#_x0000_t136" style="position:absolute;left:0;text-align:left;margin-left:0;margin-top:0;width:339.1pt;height:339.1pt;rotation:315;z-index:-251654144;mso-position-horizontal:center;mso-position-horizontal-relative:margin;mso-position-vertical:center;mso-position-vertical-relative:margin" o:allowincell="f" fillcolor="silver" stroked="f">
          <v:fill opacity=".5"/>
          <w10:wrap anchorx="margin" anchory="margin"/>
        </v:shape>
      </w:pict>
    </w:r>
    <w:r w:rsidR="0079426A" w:rsidRPr="00B23955">
      <w:rPr>
        <w:rFonts w:ascii="Calibri" w:hAnsi="Calibri" w:cs="Calibri"/>
      </w:rPr>
      <w:t>EDITAL - PREGÃO ELETRÔNICO Nº XXXX/XXXX</w:t>
    </w:r>
  </w:p>
  <w:p w14:paraId="0CB93AA0" w14:textId="77777777" w:rsidR="008E6269" w:rsidRDefault="008E6269"/>
  <w:p w14:paraId="390AC8F8" w14:textId="77777777" w:rsidR="008E6269" w:rsidRDefault="008E6269"/>
  <w:p w14:paraId="6DCC9873" w14:textId="77777777" w:rsidR="008E6269" w:rsidRDefault="0079426A" w:rsidP="0026693B">
    <w:pPr>
      <w:tabs>
        <w:tab w:val="left" w:pos="7798"/>
      </w:tabs>
    </w:pPr>
    <w:r>
      <w:rPr>
        <w:rFonts w:hint="eastAsia"/>
      </w:rPr>
      <w:tab/>
    </w:r>
  </w:p>
  <w:p w14:paraId="5D01631F" w14:textId="77777777" w:rsidR="008E6269" w:rsidRDefault="008E626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958FB" w14:textId="5EC577FF" w:rsidR="008E6269" w:rsidRDefault="00E5522B">
    <w:pPr>
      <w:pStyle w:val="Cabealho"/>
    </w:pPr>
    <w:r>
      <w:rPr>
        <w:noProof/>
      </w:rPr>
      <w:pict w14:anchorId="01F531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15953" o:spid="_x0000_s2049" type="#_x0000_t136" style="position:absolute;margin-left:0;margin-top:0;width:339.1pt;height:339.1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349E9"/>
    <w:rsid w:val="000349E9"/>
    <w:rsid w:val="0006114A"/>
    <w:rsid w:val="00287A5F"/>
    <w:rsid w:val="002D3775"/>
    <w:rsid w:val="004047A3"/>
    <w:rsid w:val="004429A8"/>
    <w:rsid w:val="00537D98"/>
    <w:rsid w:val="005A4613"/>
    <w:rsid w:val="00695999"/>
    <w:rsid w:val="0072036A"/>
    <w:rsid w:val="0079426A"/>
    <w:rsid w:val="00821631"/>
    <w:rsid w:val="0086017D"/>
    <w:rsid w:val="008E6269"/>
    <w:rsid w:val="008F4D3C"/>
    <w:rsid w:val="00A42E26"/>
    <w:rsid w:val="00BA357F"/>
    <w:rsid w:val="00C20AE1"/>
    <w:rsid w:val="00D975BD"/>
    <w:rsid w:val="00E03B7E"/>
    <w:rsid w:val="00E5522B"/>
    <w:rsid w:val="00FE2B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885B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349E9"/>
    <w:pPr>
      <w:spacing w:after="0" w:line="240" w:lineRule="auto"/>
    </w:pPr>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9"/>
    <w:qFormat/>
    <w:rsid w:val="000349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349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349E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349E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349E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349E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349E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349E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349E9"/>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349E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349E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349E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349E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349E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349E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349E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349E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349E9"/>
    <w:rPr>
      <w:rFonts w:eastAsiaTheme="majorEastAsia" w:cstheme="majorBidi"/>
      <w:color w:val="272727" w:themeColor="text1" w:themeTint="D8"/>
    </w:rPr>
  </w:style>
  <w:style w:type="paragraph" w:styleId="Ttulo">
    <w:name w:val="Title"/>
    <w:basedOn w:val="Normal"/>
    <w:next w:val="Normal"/>
    <w:link w:val="TtuloChar"/>
    <w:uiPriority w:val="10"/>
    <w:qFormat/>
    <w:rsid w:val="000349E9"/>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349E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349E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349E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349E9"/>
    <w:pPr>
      <w:spacing w:before="160"/>
      <w:jc w:val="center"/>
    </w:pPr>
    <w:rPr>
      <w:i/>
      <w:iCs/>
      <w:color w:val="404040" w:themeColor="text1" w:themeTint="BF"/>
    </w:rPr>
  </w:style>
  <w:style w:type="character" w:customStyle="1" w:styleId="CitaoChar">
    <w:name w:val="Citação Char"/>
    <w:basedOn w:val="Fontepargpadro"/>
    <w:link w:val="Citao"/>
    <w:uiPriority w:val="29"/>
    <w:rsid w:val="000349E9"/>
    <w:rPr>
      <w:i/>
      <w:iCs/>
      <w:color w:val="404040" w:themeColor="text1" w:themeTint="BF"/>
    </w:rPr>
  </w:style>
  <w:style w:type="paragraph" w:styleId="PargrafodaLista">
    <w:name w:val="List Paragraph"/>
    <w:basedOn w:val="Normal"/>
    <w:uiPriority w:val="34"/>
    <w:qFormat/>
    <w:rsid w:val="000349E9"/>
    <w:pPr>
      <w:ind w:left="720"/>
      <w:contextualSpacing/>
    </w:pPr>
  </w:style>
  <w:style w:type="character" w:styleId="nfaseIntensa">
    <w:name w:val="Intense Emphasis"/>
    <w:basedOn w:val="Fontepargpadro"/>
    <w:uiPriority w:val="21"/>
    <w:qFormat/>
    <w:rsid w:val="000349E9"/>
    <w:rPr>
      <w:i/>
      <w:iCs/>
      <w:color w:val="0F4761" w:themeColor="accent1" w:themeShade="BF"/>
    </w:rPr>
  </w:style>
  <w:style w:type="paragraph" w:styleId="CitaoIntensa">
    <w:name w:val="Intense Quote"/>
    <w:basedOn w:val="Normal"/>
    <w:next w:val="Normal"/>
    <w:link w:val="CitaoIntensaChar"/>
    <w:uiPriority w:val="30"/>
    <w:qFormat/>
    <w:rsid w:val="000349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349E9"/>
    <w:rPr>
      <w:i/>
      <w:iCs/>
      <w:color w:val="0F4761" w:themeColor="accent1" w:themeShade="BF"/>
    </w:rPr>
  </w:style>
  <w:style w:type="character" w:styleId="RefernciaIntensa">
    <w:name w:val="Intense Reference"/>
    <w:basedOn w:val="Fontepargpadro"/>
    <w:uiPriority w:val="32"/>
    <w:qFormat/>
    <w:rsid w:val="000349E9"/>
    <w:rPr>
      <w:b/>
      <w:bCs/>
      <w:smallCaps/>
      <w:color w:val="0F4761" w:themeColor="accent1" w:themeShade="BF"/>
      <w:spacing w:val="5"/>
    </w:rPr>
  </w:style>
  <w:style w:type="paragraph" w:styleId="Cabealho">
    <w:name w:val="header"/>
    <w:basedOn w:val="Normal"/>
    <w:link w:val="CabealhoChar"/>
    <w:rsid w:val="000349E9"/>
    <w:pPr>
      <w:tabs>
        <w:tab w:val="center" w:pos="4252"/>
        <w:tab w:val="right" w:pos="8504"/>
      </w:tabs>
    </w:pPr>
  </w:style>
  <w:style w:type="character" w:customStyle="1" w:styleId="CabealhoChar">
    <w:name w:val="Cabeçalho Char"/>
    <w:basedOn w:val="Fontepargpadro"/>
    <w:link w:val="Cabealho"/>
    <w:rsid w:val="000349E9"/>
    <w:rPr>
      <w:rFonts w:ascii="Ecofont_Spranq_eco_Sans" w:eastAsiaTheme="minorEastAsia" w:hAnsi="Ecofont_Spranq_eco_Sans" w:cs="Tahoma"/>
      <w:kern w:val="0"/>
      <w:sz w:val="24"/>
      <w:szCs w:val="24"/>
      <w:lang w:eastAsia="pt-BR"/>
    </w:rPr>
  </w:style>
  <w:style w:type="paragraph" w:styleId="Rodap">
    <w:name w:val="footer"/>
    <w:basedOn w:val="Normal"/>
    <w:link w:val="RodapChar"/>
    <w:uiPriority w:val="99"/>
    <w:rsid w:val="000349E9"/>
    <w:pPr>
      <w:tabs>
        <w:tab w:val="center" w:pos="4252"/>
        <w:tab w:val="right" w:pos="8504"/>
      </w:tabs>
    </w:pPr>
  </w:style>
  <w:style w:type="character" w:customStyle="1" w:styleId="RodapChar">
    <w:name w:val="Rodapé Char"/>
    <w:basedOn w:val="Fontepargpadro"/>
    <w:link w:val="Rodap"/>
    <w:uiPriority w:val="99"/>
    <w:qFormat/>
    <w:rsid w:val="000349E9"/>
    <w:rPr>
      <w:rFonts w:ascii="Ecofont_Spranq_eco_Sans" w:eastAsiaTheme="minorEastAsia" w:hAnsi="Ecofont_Spranq_eco_Sans" w:cs="Tahoma"/>
      <w:kern w:val="0"/>
      <w:sz w:val="24"/>
      <w:szCs w:val="24"/>
      <w:lang w:eastAsia="pt-BR"/>
    </w:rPr>
  </w:style>
  <w:style w:type="paragraph" w:styleId="Textodebalo">
    <w:name w:val="Balloon Text"/>
    <w:basedOn w:val="Normal"/>
    <w:link w:val="TextodebaloChar"/>
    <w:uiPriority w:val="99"/>
    <w:semiHidden/>
    <w:unhideWhenUsed/>
    <w:rsid w:val="00D975BD"/>
    <w:rPr>
      <w:rFonts w:ascii="Tahoma" w:hAnsi="Tahoma"/>
      <w:sz w:val="16"/>
      <w:szCs w:val="16"/>
    </w:rPr>
  </w:style>
  <w:style w:type="character" w:customStyle="1" w:styleId="TextodebaloChar">
    <w:name w:val="Texto de balão Char"/>
    <w:basedOn w:val="Fontepargpadro"/>
    <w:link w:val="Textodebalo"/>
    <w:uiPriority w:val="99"/>
    <w:semiHidden/>
    <w:rsid w:val="00D975BD"/>
    <w:rPr>
      <w:rFonts w:ascii="Tahoma" w:eastAsiaTheme="minorEastAsia" w:hAnsi="Tahoma" w:cs="Tahoma"/>
      <w:kern w:val="0"/>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8432">
      <w:bodyDiv w:val="1"/>
      <w:marLeft w:val="0"/>
      <w:marRight w:val="0"/>
      <w:marTop w:val="0"/>
      <w:marBottom w:val="0"/>
      <w:divBdr>
        <w:top w:val="none" w:sz="0" w:space="0" w:color="auto"/>
        <w:left w:val="none" w:sz="0" w:space="0" w:color="auto"/>
        <w:bottom w:val="none" w:sz="0" w:space="0" w:color="auto"/>
        <w:right w:val="none" w:sz="0" w:space="0" w:color="auto"/>
      </w:divBdr>
    </w:div>
    <w:div w:id="40770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362</Words>
  <Characters>1956</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Davi Bezerra Lopes</dc:creator>
  <cp:keywords/>
  <dc:description/>
  <cp:lastModifiedBy>Celio.Lopes</cp:lastModifiedBy>
  <cp:revision>9</cp:revision>
  <cp:lastPrinted>2025-02-21T14:00:00Z</cp:lastPrinted>
  <dcterms:created xsi:type="dcterms:W3CDTF">2024-10-25T19:09:00Z</dcterms:created>
  <dcterms:modified xsi:type="dcterms:W3CDTF">2025-02-21T14:00:00Z</dcterms:modified>
</cp:coreProperties>
</file>